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pStyle w:val="2"/>
        <w:ind w:firstLine="2233" w:firstLineChars="695"/>
      </w:pPr>
      <w:r>
        <w:rPr>
          <w:rFonts w:ascii="Times New Roman" w:hAnsi="Times New Roman"/>
        </w:rPr>
        <w:t>§2.3　等差数列的前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项和(一)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5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课时目标</w:t>
      </w: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6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1．掌握等差数列前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项和公式及其性质．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2．掌握等差数列的五个量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之间的关系．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2.8pt;width:238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1．把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叫数列{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项和，记做</w:t>
      </w:r>
      <w:r>
        <w:rPr>
          <w:rFonts w:ascii="Times New Roman" w:hAnsi="Times New Roman" w:cs="Times New Roman"/>
          <w:i/>
          <w:u w:val="single"/>
        </w:rPr>
        <w:t>S</w:t>
      </w:r>
      <w:r>
        <w:rPr>
          <w:rFonts w:ascii="Times New Roman" w:hAnsi="Times New Roman" w:cs="Times New Roman"/>
          <w:i/>
          <w:u w:val="single"/>
          <w:vertAlign w:val="subscript"/>
        </w:rPr>
        <w:t>n</w:t>
      </w:r>
      <w:r>
        <w:rPr>
          <w:rFonts w:ascii="Times New Roman" w:hAnsi="Times New Roman" w:cs="Times New Roman"/>
        </w:rPr>
        <w:t>.例如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16</w:t>
      </w:r>
      <w:r>
        <w:rPr>
          <w:rFonts w:ascii="Times New Roman" w:hAnsi="Times New Roman" w:cs="Times New Roman"/>
        </w:rPr>
        <w:t>可以记作</w:t>
      </w:r>
      <w:r>
        <w:rPr>
          <w:rFonts w:ascii="Times New Roman" w:hAnsi="Times New Roman" w:cs="Times New Roman"/>
          <w:i/>
          <w:u w:val="single"/>
        </w:rPr>
        <w:t>S</w:t>
      </w:r>
      <w:r>
        <w:rPr>
          <w:rFonts w:ascii="Times New Roman" w:hAnsi="Times New Roman" w:cs="Times New Roman"/>
          <w:u w:val="single"/>
          <w:vertAlign w:val="subscript"/>
        </w:rPr>
        <w:t>16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S</w:t>
      </w:r>
      <w:r>
        <w:rPr>
          <w:rFonts w:ascii="Times New Roman" w:hAnsi="Times New Roman" w:cs="Times New Roman"/>
          <w:i/>
          <w:u w:val="single"/>
          <w:vertAlign w:val="subscript"/>
        </w:rPr>
        <w:t>n</w:t>
      </w:r>
      <w:r>
        <w:rPr>
          <w:rFonts w:ascii="Times New Roman" w:hAnsi="Times New Roman" w:cs="Times New Roman"/>
          <w:u w:val="single"/>
          <w:vertAlign w:val="subscript"/>
        </w:rPr>
        <w:t>－1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2．若{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}是等差数列，则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可以用首项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和末项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表示为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；若首项为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，公差为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可以表示为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3．等差数列前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项和的性质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}是公差为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的等差数列，则数列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也是等差数列，且公差为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d,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分别为{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项，前2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项，前3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项的和，则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也成等差数列．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(3)设两个等差数列{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}、{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项和分别为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,T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2pt;width:238.2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一、选择题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1．设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＝11，则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A．13 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>B．35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C．49 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>D．63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7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＝49.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＝4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,d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>B．2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>D．4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由题意得：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10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  <w:lang w:val="pt-BR"/>
        </w:rPr>
        <w:t>×</w:t>
      </w:r>
      <w:r>
        <w:rPr>
          <w:rFonts w:ascii="Times New Roman" w:hAnsi="Times New Roman" w:eastAsia="仿宋_GB2312" w:cs="Times New Roman"/>
          <w:lang w:val="pt-BR"/>
        </w:rPr>
        <w:t>10</w:t>
      </w:r>
      <w:r>
        <w:rPr>
          <w:rFonts w:hAnsi="宋体" w:cs="Times New Roman"/>
          <w:lang w:val="pt-BR"/>
        </w:rPr>
        <w:t>×</w:t>
      </w:r>
      <w:r>
        <w:rPr>
          <w:rFonts w:ascii="Times New Roman" w:hAnsi="Times New Roman" w:eastAsia="仿宋_GB2312" w:cs="Times New Roman"/>
          <w:lang w:val="pt-BR"/>
        </w:rPr>
        <w:t>9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＝4(5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  <w:lang w:val="pt-BR"/>
        </w:rPr>
        <w:t>×</w:t>
      </w:r>
      <w:r>
        <w:rPr>
          <w:rFonts w:ascii="Times New Roman" w:hAnsi="Times New Roman" w:eastAsia="仿宋_GB2312" w:cs="Times New Roman"/>
          <w:lang w:val="pt-BR"/>
        </w:rPr>
        <w:t>5</w:t>
      </w:r>
      <w:r>
        <w:rPr>
          <w:rFonts w:hAnsi="宋体" w:cs="Times New Roman"/>
          <w:lang w:val="pt-BR"/>
        </w:rPr>
        <w:t>×</w:t>
      </w:r>
      <w:r>
        <w:rPr>
          <w:rFonts w:ascii="Times New Roman" w:hAnsi="Times New Roman" w:eastAsia="仿宋_GB2312" w:cs="Times New Roman"/>
          <w:lang w:val="pt-BR"/>
        </w:rPr>
        <w:t>4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lang w:val="pt-BR"/>
        </w:rPr>
        <w:t>10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＋45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＝20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＋40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lang w:val="pt-BR"/>
        </w:rPr>
        <w:t>10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＝5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，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,d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3．</w:t>
      </w:r>
      <w:r>
        <w:rPr>
          <w:rFonts w:ascii="Times New Roman" w:hAnsi="Times New Roman" w:cs="Times New Roman"/>
        </w:rPr>
        <w:t>已知等差数列</w:t>
      </w:r>
      <w:r>
        <w:rPr>
          <w:rFonts w:ascii="Times New Roman" w:hAnsi="Times New Roman" w:cs="Times New Roman"/>
          <w:lang w:val="pt-BR"/>
        </w:rPr>
        <w:t>{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i/>
          <w:vertAlign w:val="subscript"/>
          <w:lang w:val="pt-BR"/>
        </w:rPr>
        <w:t>n</w:t>
      </w:r>
      <w:r>
        <w:rPr>
          <w:rFonts w:ascii="Times New Roman" w:hAnsi="Times New Roman" w:cs="Times New Roman"/>
          <w:lang w:val="pt-BR"/>
        </w:rPr>
        <w:t>}</w:t>
      </w:r>
      <w:r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  <w:lang w:val="pt-BR"/>
        </w:rPr>
        <w:t>，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\o\al(</w:instrText>
      </w:r>
      <w:r>
        <w:rPr>
          <w:rFonts w:ascii="Times New Roman" w:hAnsi="Times New Roman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cs="Times New Roman"/>
          <w:lang w:val="pt-BR"/>
        </w:rPr>
        <w:instrText xml:space="preserve">,</w:instrText>
      </w:r>
      <w:r>
        <w:rPr>
          <w:rFonts w:ascii="Times New Roman" w:hAnsi="Times New Roman" w:cs="Times New Roman"/>
          <w:vertAlign w:val="subscript"/>
          <w:lang w:val="pt-BR"/>
        </w:rPr>
        <w:instrText xml:space="preserve">3</w:instrText>
      </w:r>
      <w:r>
        <w:rPr>
          <w:rFonts w:ascii="Times New Roman" w:hAnsi="Times New Roman" w:cs="Times New Roman"/>
          <w:lang w:val="pt-BR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>＋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\o\al(</w:instrText>
      </w:r>
      <w:r>
        <w:rPr>
          <w:rFonts w:ascii="Times New Roman" w:hAnsi="Times New Roman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cs="Times New Roman"/>
          <w:lang w:val="pt-BR"/>
        </w:rPr>
        <w:instrText xml:space="preserve">,</w:instrText>
      </w:r>
      <w:r>
        <w:rPr>
          <w:rFonts w:ascii="Times New Roman" w:hAnsi="Times New Roman" w:cs="Times New Roman"/>
          <w:vertAlign w:val="subscript"/>
          <w:lang w:val="pt-BR"/>
        </w:rPr>
        <w:instrText xml:space="preserve">8</w:instrText>
      </w:r>
      <w:r>
        <w:rPr>
          <w:rFonts w:ascii="Times New Roman" w:hAnsi="Times New Roman" w:cs="Times New Roman"/>
          <w:lang w:val="pt-BR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>＋2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bscript"/>
          <w:lang w:val="pt-BR"/>
        </w:rPr>
        <w:t>3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bscript"/>
          <w:lang w:val="pt-BR"/>
        </w:rPr>
        <w:t>8</w:t>
      </w:r>
      <w:r>
        <w:rPr>
          <w:rFonts w:ascii="Times New Roman" w:hAnsi="Times New Roman" w:cs="Times New Roman"/>
          <w:lang w:val="pt-BR"/>
        </w:rPr>
        <w:t>＝9，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i/>
          <w:vertAlign w:val="subscript"/>
          <w:lang w:val="pt-BR"/>
        </w:rPr>
        <w:t>n</w:t>
      </w:r>
      <w:r>
        <w:rPr>
          <w:rFonts w:ascii="Times New Roman" w:hAnsi="Times New Roman" w:cs="Times New Roman"/>
          <w:lang w:val="pt-BR"/>
        </w:rPr>
        <w:t>&lt;0，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  <w:lang w:val="pt-BR"/>
        </w:rPr>
        <w:t>S</w:t>
      </w:r>
      <w:r>
        <w:rPr>
          <w:rFonts w:ascii="Times New Roman" w:hAnsi="Times New Roman" w:cs="Times New Roman"/>
          <w:vertAlign w:val="subscript"/>
          <w:lang w:val="pt-BR"/>
        </w:rPr>
        <w:t>10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lang w:val="pt-BR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  <w:lang w:val="pt-BR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 xml:space="preserve">A．－9 </w:t>
      </w:r>
      <w:r>
        <w:rPr>
          <w:rFonts w:hint="eastAsia" w:ascii="Times New Roman" w:hAnsi="Times New Roman" w:cs="Times New Roman"/>
          <w:lang w:val="pt-BR"/>
        </w:rPr>
        <w:t xml:space="preserve">  </w:t>
      </w:r>
      <w:r>
        <w:rPr>
          <w:rFonts w:ascii="Times New Roman" w:hAnsi="Times New Roman" w:cs="Times New Roman"/>
          <w:lang w:val="pt-BR"/>
        </w:rPr>
        <w:t xml:space="preserve"> B．－11 </w:t>
      </w:r>
      <w:r>
        <w:rPr>
          <w:rFonts w:hint="eastAsia" w:ascii="Times New Roman" w:hAnsi="Times New Roman" w:cs="Times New Roman"/>
          <w:lang w:val="pt-BR"/>
        </w:rPr>
        <w:t xml:space="preserve">  </w:t>
      </w:r>
      <w:r>
        <w:rPr>
          <w:rFonts w:ascii="Times New Roman" w:hAnsi="Times New Roman" w:cs="Times New Roman"/>
          <w:lang w:val="pt-BR"/>
        </w:rPr>
        <w:t xml:space="preserve"> C．－13 </w:t>
      </w:r>
      <w:r>
        <w:rPr>
          <w:rFonts w:hint="eastAsia" w:ascii="Times New Roman" w:hAnsi="Times New Roman" w:cs="Times New Roman"/>
          <w:lang w:val="pt-BR"/>
        </w:rPr>
        <w:t xml:space="preserve">  </w:t>
      </w:r>
      <w:r>
        <w:rPr>
          <w:rFonts w:ascii="Times New Roman" w:hAnsi="Times New Roman" w:cs="Times New Roman"/>
          <w:lang w:val="pt-BR"/>
        </w:rPr>
        <w:t xml:space="preserve"> D．－15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lang w:val="pt-BR"/>
        </w:rPr>
        <w:t>D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3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8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＋2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lang w:val="pt-BR"/>
        </w:rPr>
        <w:t>＝9</w:t>
      </w:r>
      <w:r>
        <w:rPr>
          <w:rFonts w:ascii="Times New Roman" w:hAnsi="Times New Roman" w:eastAsia="仿宋_GB2312" w:cs="Times New Roman"/>
        </w:rPr>
        <w:t>得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lang w:val="pt-BR"/>
        </w:rPr>
        <w:t>)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＝9，</w:t>
      </w: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&lt;0，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lang w:val="pt-BR"/>
        </w:rPr>
        <w:t>＝－3，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8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</w:instrText>
      </w:r>
      <w:r>
        <w:rPr>
          <w:rFonts w:hAnsi="宋体" w:cs="Times New Roman"/>
        </w:rPr>
        <w:instrText xml:space="preserve">×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＝－15.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4．设等差数列{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＝9，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＝36.则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A．63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B．45  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C．36  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D．27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}为等差数列，则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为等差数列，即2(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＝9，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＝27，则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＝45.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＝45.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5．在小于100的自然数中，所有被7除余2的数之和为(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A．765 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B．665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C．763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D．663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＝7,2＋(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7&lt;100，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&lt;15，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＝14，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14</w:t>
      </w:r>
      <w:r>
        <w:rPr>
          <w:rFonts w:ascii="Times New Roman" w:hAnsi="Times New Roman" w:eastAsia="仿宋_GB2312" w:cs="Times New Roman"/>
        </w:rPr>
        <w:t>＝14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7＝665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6．一个等差数列的项数为2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＝90，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＝72，且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＝33，则该数列的公差是(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A．3 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B．－3 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C．－2  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D．－1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hAnsi="宋体" w:cs="Times New Roman"/>
        </w:rPr>
        <w:instrText xml:space="preserve">…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na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Times New Roman"/>
        </w:rPr>
        <w:instrText xml:space="preserve">×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＝90，,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hAnsi="宋体" w:cs="Times New Roman"/>
        </w:rPr>
        <w:instrText xml:space="preserve">…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na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Times New Roman"/>
        </w:rPr>
        <w:instrText xml:space="preserve">×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＝72，))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nd</w:t>
      </w:r>
      <w:r>
        <w:rPr>
          <w:rFonts w:ascii="Times New Roman" w:hAnsi="Times New Roman" w:eastAsia="仿宋_GB2312" w:cs="Times New Roman"/>
        </w:rPr>
        <w:t>＝－18.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＝－(2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＝33，所以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＝－3.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二、填空题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7．设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为等差数列{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＝24，则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＝________.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15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设等差数列的公差为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，则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i/>
          <w:lang w:val="pt-BR"/>
        </w:rPr>
        <w:t>S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lang w:val="pt-BR"/>
        </w:rPr>
        <w:t>＝3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\f(3</w:instrText>
      </w:r>
      <w:r>
        <w:rPr>
          <w:rFonts w:hAnsi="宋体" w:cs="Times New Roman"/>
          <w:lang w:val="pt-BR"/>
        </w:rPr>
        <w:instrText xml:space="preserve">×</w:instrText>
      </w:r>
      <w:r>
        <w:rPr>
          <w:rFonts w:ascii="Times New Roman" w:hAnsi="Times New Roman" w:eastAsia="仿宋_GB2312" w:cs="Times New Roman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＝3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＋3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＝3，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＝1，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i/>
          <w:lang w:val="pt-BR"/>
        </w:rPr>
        <w:t>S</w:t>
      </w:r>
      <w:r>
        <w:rPr>
          <w:rFonts w:ascii="Times New Roman" w:hAnsi="Times New Roman" w:eastAsia="仿宋_GB2312" w:cs="Times New Roman"/>
          <w:vertAlign w:val="subscript"/>
          <w:lang w:val="pt-BR"/>
        </w:rPr>
        <w:t>6</w:t>
      </w:r>
      <w:r>
        <w:rPr>
          <w:rFonts w:ascii="Times New Roman" w:hAnsi="Times New Roman" w:eastAsia="仿宋_GB2312" w:cs="Times New Roman"/>
          <w:lang w:val="pt-BR"/>
        </w:rPr>
        <w:t>＝6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\f(6</w:instrText>
      </w:r>
      <w:r>
        <w:rPr>
          <w:rFonts w:hAnsi="宋体" w:cs="Times New Roman"/>
          <w:lang w:val="pt-BR"/>
        </w:rPr>
        <w:instrText xml:space="preserve">×</w:instrText>
      </w:r>
      <w:r>
        <w:rPr>
          <w:rFonts w:ascii="Times New Roman" w:hAnsi="Times New Roman" w:eastAsia="仿宋_GB2312" w:cs="Times New Roman"/>
          <w:lang w:val="pt-BR"/>
        </w:rPr>
        <w:instrText xml:space="preserve">5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＝6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＋15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＝24，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＋5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＝8.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lang w:val="pt-BR"/>
        </w:rPr>
        <w:instrText xml:space="preserve">＋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d</w:instrText>
      </w:r>
      <w:r>
        <w:rPr>
          <w:rFonts w:ascii="Times New Roman" w:hAnsi="Times New Roman" w:eastAsia="仿宋_GB2312" w:cs="Times New Roman"/>
          <w:lang w:val="pt-BR"/>
        </w:rPr>
        <w:instrText xml:space="preserve">＝1，,2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lang w:val="pt-BR"/>
        </w:rPr>
        <w:instrText xml:space="preserve">＋5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d</w:instrText>
      </w:r>
      <w:r>
        <w:rPr>
          <w:rFonts w:ascii="Times New Roman" w:hAnsi="Times New Roman" w:eastAsia="仿宋_GB2312" w:cs="Times New Roman"/>
          <w:lang w:val="pt-BR"/>
        </w:rPr>
        <w:instrText xml:space="preserve">＝8，))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lang w:val="pt-BR"/>
        </w:rPr>
        <w:instrText xml:space="preserve">＝－1，,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d</w:instrText>
      </w:r>
      <w:r>
        <w:rPr>
          <w:rFonts w:ascii="Times New Roman" w:hAnsi="Times New Roman" w:eastAsia="仿宋_GB2312" w:cs="Times New Roman"/>
          <w:lang w:val="pt-BR"/>
        </w:rPr>
        <w:instrText xml:space="preserve">＝2.))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9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＋8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＝－1＋8</w:t>
      </w:r>
      <w:r>
        <w:rPr>
          <w:rFonts w:hAnsi="宋体" w:cs="Times New Roman"/>
          <w:lang w:val="pt-BR"/>
        </w:rPr>
        <w:t>×</w:t>
      </w:r>
      <w:r>
        <w:rPr>
          <w:rFonts w:ascii="Times New Roman" w:hAnsi="Times New Roman" w:eastAsia="仿宋_GB2312" w:cs="Times New Roman"/>
          <w:lang w:val="pt-BR"/>
        </w:rPr>
        <w:t>2＝15.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8．两个等差数列{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项和分别为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，已知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,T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＋3)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的值是________．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\f(65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9．在项数为2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＋1的等差数列中，所有奇数项的和为165，所有偶数项的和为150，则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的值为________．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10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奇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＝165，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偶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＝150.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150)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＝10.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项和为30，前2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项和为100，则数列{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}的前3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项的和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的值是________．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210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黑体" w:cs="Times New Roman"/>
          <w:b/>
        </w:rPr>
        <w:t>方法一　</w:t>
      </w:r>
      <w:r>
        <w:rPr>
          <w:rFonts w:ascii="Times New Roman" w:hAnsi="Times New Roman" w:eastAsia="仿宋_GB2312" w:cs="Times New Roman"/>
        </w:rPr>
        <w:t>在等差数列中，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成等差数列．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30,70，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－100成等差数列．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70＝30＋(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－100)，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＝210.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方法二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在等差数列中，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m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m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m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成等差数列，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m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m</w:instrText>
      </w:r>
      <w:r>
        <w:rPr>
          <w:rFonts w:ascii="Times New Roman" w:hAnsi="Times New Roman" w:eastAsia="仿宋_GB2312" w:cs="Times New Roman"/>
          <w:i/>
        </w:rPr>
        <w:instrText xml:space="preserve">,m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m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＝3(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)＝3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(100－30)＝210.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三、解答题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}中，已知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＝11，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＝35，求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na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＝11，,</w:instrText>
      </w:r>
      <w:r>
        <w:rPr>
          <w:rFonts w:ascii="Times New Roman" w:hAnsi="Times New Roman" w:eastAsia="仿宋_GB2312" w:cs="Times New Roman"/>
          <w:i/>
        </w:rPr>
        <w:instrText xml:space="preserve">na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2＝35，))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解方程组得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＝5,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＝7，,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＝－1.))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12．设{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}为等差数列，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为数列{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项和，已知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＝7，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15</w:t>
      </w:r>
      <w:r>
        <w:rPr>
          <w:rFonts w:ascii="Times New Roman" w:hAnsi="Times New Roman" w:cs="Times New Roman"/>
        </w:rPr>
        <w:t>＝75，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为数列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项和，求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设等差数列{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＝7，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15</w:t>
      </w:r>
      <w:r>
        <w:rPr>
          <w:rFonts w:ascii="Times New Roman" w:hAnsi="Times New Roman" w:eastAsia="仿宋_GB2312" w:cs="Times New Roman"/>
        </w:rPr>
        <w:t>＝75，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(\a\vs4\al\co1(7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＋21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＝7,15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＋105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＝75))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＝1,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＋7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＝5))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＝－2,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数列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是等差数列，其首项为－2，公差为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T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hAnsi="宋体" w:cs="Times New Roman"/>
          <w:lang w:val="pt-BR"/>
        </w:rPr>
        <w:t>×</w:t>
      </w:r>
      <w:r>
        <w:rPr>
          <w:rFonts w:ascii="Times New Roman" w:hAnsi="Times New Roman" w:eastAsia="仿宋_GB2312" w:cs="Times New Roman"/>
          <w:lang w:val="pt-BR"/>
        </w:rPr>
        <w:t>(－2)＋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n</w:instrText>
      </w:r>
      <w:r>
        <w:rPr>
          <w:rFonts w:ascii="Times New Roman" w:hAnsi="Times New Roman" w:eastAsia="仿宋_GB2312" w:cs="Times New Roman"/>
          <w:lang w:val="pt-BR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  <w:lang w:val="pt-BR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\f(9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hint="eastAsia" w:ascii="Times New Roman" w:hAnsi="Times New Roman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cs="Times New Roman"/>
          <w:b/>
        </w:rPr>
        <w:fldChar w:fldCharType="separate"/>
      </w:r>
      <w:r>
        <w:rPr>
          <w:rFonts w:hint="eastAsia" w:ascii="Times New Roman" w:hAnsi="Times New Roman" w:cs="Times New Roman"/>
          <w:b/>
        </w:rPr>
        <w:pict>
          <v:shape id="_x0000_i1029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能力提升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hint="eastAsia" w:ascii="Times New Roman" w:hAnsi="Times New Roman" w:cs="Times New Roman"/>
          <w:b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cs="Times New Roman"/>
          <w:b/>
        </w:rPr>
        <w:fldChar w:fldCharType="separate"/>
      </w:r>
      <w:r>
        <w:rPr>
          <w:rFonts w:hint="eastAsia" w:ascii="Times New Roman" w:hAnsi="Times New Roman" w:cs="Times New Roman"/>
          <w:b/>
        </w:rPr>
        <w:pict>
          <v:shape id="_x0000_i1030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b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13．现有200根相同的钢管，把它们堆成正三角形垛，要使剩余的钢管尽可能少，那么剩余钢管的根数为(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A．9 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B．10 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C．19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D．29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钢管排列方式是从上到下各层钢管数组成了一个等差数列，最上面一层钢管数为1，逐层增加1个．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钢管总数为：1＋2＋3＋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＝19时，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19</w:t>
      </w:r>
      <w:r>
        <w:rPr>
          <w:rFonts w:ascii="Times New Roman" w:hAnsi="Times New Roman" w:eastAsia="仿宋_GB2312" w:cs="Times New Roman"/>
        </w:rPr>
        <w:t>＝190.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＝20时，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20</w:t>
      </w:r>
      <w:r>
        <w:rPr>
          <w:rFonts w:ascii="Times New Roman" w:hAnsi="Times New Roman" w:eastAsia="仿宋_GB2312" w:cs="Times New Roman"/>
        </w:rPr>
        <w:t>＝210&gt;200.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＝19时，剩余钢管根数最少，为10根．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14．已知两个等差数列{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}与{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＋45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＋3)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，则使得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为整数的正整数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的个数是(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  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B．3 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C．4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D．5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\f(14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＋38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＋19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＋12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＝7＋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＝1,2,3,5,11.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"E:\\张红\\2015\\幻灯片\\同步\\创新设计\\数学\\数学人A必修5\\《课时作业与单元检测》Word版文档\\反思感悟.TIF"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16.8pt;width:420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left="420" w:leftChars="200"/>
        <w:rPr>
          <w:rFonts w:ascii="Times New Roman" w:hAnsi="Times New Roman" w:eastAsia="仿宋_GB2312" w:cs="Times New Roman"/>
          <w:shd w:val="pct10" w:color="auto" w:fill="FFFFFF"/>
        </w:rPr>
      </w:pPr>
      <w:r>
        <w:rPr>
          <w:rFonts w:ascii="Times New Roman" w:hAnsi="Times New Roman" w:eastAsia="仿宋_GB2312" w:cs="Times New Roman"/>
          <w:shd w:val="pct10" w:color="auto" w:fill="FFFFFF"/>
        </w:rPr>
        <w:t>1</w:t>
      </w:r>
      <w:r>
        <w:rPr>
          <w:rFonts w:ascii="Times New Roman" w:hAnsi="Times New Roman" w:cs="Times New Roman"/>
          <w:shd w:val="pct10" w:color="auto" w:fill="FFFFFF"/>
        </w:rPr>
        <w:t>．</w:t>
      </w:r>
      <w:r>
        <w:rPr>
          <w:rFonts w:ascii="Times New Roman" w:hAnsi="Times New Roman" w:eastAsia="仿宋_GB2312" w:cs="Times New Roman"/>
          <w:shd w:val="pct10" w:color="auto" w:fill="FFFFFF"/>
        </w:rPr>
        <w:t>等差数列的两个求和公式中，一共涉及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shd w:val="pct10" w:color="auto" w:fill="FFFFFF"/>
          <w:vertAlign w:val="subscript"/>
        </w:rPr>
        <w:t>1</w:t>
      </w:r>
      <w:r>
        <w:rPr>
          <w:rFonts w:ascii="Times New Roman" w:hAnsi="Times New Roman" w:eastAsia="仿宋_GB2312" w:cs="Times New Roman"/>
          <w:shd w:val="pct10" w:color="auto" w:fill="FFFFFF"/>
        </w:rPr>
        <w:t>，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，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S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，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，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d</w:t>
      </w:r>
      <w:r>
        <w:rPr>
          <w:rFonts w:ascii="Times New Roman" w:hAnsi="Times New Roman" w:eastAsia="仿宋_GB2312" w:cs="Times New Roman"/>
          <w:shd w:val="pct10" w:color="auto" w:fill="FFFFFF"/>
        </w:rPr>
        <w:t>五个量，通常已知其中三个量，可求另外两个量．</w:t>
      </w:r>
    </w:p>
    <w:p>
      <w:pPr>
        <w:pStyle w:val="3"/>
        <w:snapToGrid w:val="0"/>
        <w:ind w:left="420" w:leftChars="200"/>
        <w:rPr>
          <w:rFonts w:ascii="Times New Roman" w:hAnsi="Times New Roman" w:eastAsia="仿宋_GB2312" w:cs="Times New Roman"/>
          <w:shd w:val="pct10" w:color="auto" w:fill="FFFFFF"/>
        </w:rPr>
      </w:pPr>
      <w:r>
        <w:rPr>
          <w:rFonts w:ascii="Times New Roman" w:hAnsi="Times New Roman" w:eastAsia="仿宋_GB2312" w:cs="Times New Roman"/>
          <w:shd w:val="pct10" w:color="auto" w:fill="FFFFFF"/>
        </w:rPr>
        <w:t>在求等差数列的和时，一般地，若已知首项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shd w:val="pct10" w:color="auto" w:fill="FFFFFF"/>
          <w:vertAlign w:val="subscript"/>
        </w:rPr>
        <w:t>1</w:t>
      </w:r>
      <w:r>
        <w:rPr>
          <w:rFonts w:ascii="Times New Roman" w:hAnsi="Times New Roman" w:eastAsia="仿宋_GB2312" w:cs="Times New Roman"/>
          <w:shd w:val="pct10" w:color="auto" w:fill="FFFFFF"/>
        </w:rPr>
        <w:t>及末项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，用公式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S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＝</w:t>
      </w:r>
      <w:r>
        <w:rPr>
          <w:rFonts w:ascii="Times New Roman" w:hAnsi="Times New Roman" w:eastAsia="仿宋_GB2312" w:cs="Times New Roman"/>
          <w:shd w:val="pct10" w:color="auto" w:fill="FFFFFF"/>
        </w:rPr>
        <w:fldChar w:fldCharType="begin"/>
      </w:r>
      <w:r>
        <w:rPr>
          <w:rFonts w:ascii="Times New Roman" w:hAnsi="Times New Roman" w:eastAsia="仿宋_GB2312" w:cs="Times New Roman"/>
          <w:shd w:val="pct10" w:color="auto" w:fill="FFFFFF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hd w:val="pct10" w:color="auto" w:fill="FFFFFF"/>
        </w:rPr>
        <w:instrText xml:space="preserve">n</w:instrText>
      </w:r>
      <w:r>
        <w:rPr>
          <w:rFonts w:ascii="Symbol" w:hAnsi="Symbol" w:eastAsia="仿宋_GB2312" w:cs="Times New Roman"/>
          <w:shd w:val="pct10" w:color="auto" w:fill="FFFFFF"/>
        </w:rPr>
        <w:instrText xml:space="preserve"></w:instrText>
      </w:r>
      <w:r>
        <w:rPr>
          <w:rFonts w:ascii="Times New Roman" w:hAnsi="Times New Roman" w:eastAsia="仿宋_GB2312" w:cs="Times New Roman"/>
          <w:i/>
          <w:shd w:val="pct10" w:color="auto" w:fill="FFFFFF"/>
        </w:rPr>
        <w:instrText xml:space="preserve">a</w:instrText>
      </w:r>
      <w:r>
        <w:rPr>
          <w:rFonts w:ascii="Times New Roman" w:hAnsi="Times New Roman" w:eastAsia="仿宋_GB2312" w:cs="Times New Roman"/>
          <w:shd w:val="pct10" w:color="auto" w:fill="FFFFFF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shd w:val="pct10" w:color="auto" w:fill="FFFFFF"/>
        </w:rPr>
        <w:instrText xml:space="preserve">＋</w:instrText>
      </w:r>
      <w:r>
        <w:rPr>
          <w:rFonts w:ascii="Times New Roman" w:hAnsi="Times New Roman" w:eastAsia="仿宋_GB2312" w:cs="Times New Roman"/>
          <w:i/>
          <w:shd w:val="pct10" w:color="auto" w:fill="FFFFFF"/>
        </w:rPr>
        <w:instrText xml:space="preserve">a</w:instrTex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instrText xml:space="preserve">n</w:instrText>
      </w:r>
      <w:r>
        <w:rPr>
          <w:rFonts w:ascii="Symbol" w:hAnsi="Symbol" w:eastAsia="仿宋_GB2312" w:cs="Times New Roman"/>
          <w:shd w:val="pct10" w:color="auto" w:fill="FFFFFF"/>
        </w:rPr>
        <w:instrText xml:space="preserve"></w:instrText>
      </w:r>
      <w:r>
        <w:rPr>
          <w:rFonts w:ascii="Times New Roman" w:hAnsi="Times New Roman" w:eastAsia="仿宋_GB2312" w:cs="Times New Roman"/>
          <w:i/>
          <w:shd w:val="pct10" w:color="auto" w:fill="FFFFFF"/>
        </w:rPr>
        <w:instrText xml:space="preserve">,</w:instrText>
      </w:r>
      <w:r>
        <w:rPr>
          <w:rFonts w:ascii="Times New Roman" w:hAnsi="Times New Roman" w:eastAsia="仿宋_GB2312" w:cs="Times New Roman"/>
          <w:shd w:val="pct10" w:color="auto" w:fill="FFFFFF"/>
        </w:rPr>
        <w:instrText xml:space="preserve">2)</w:instrText>
      </w:r>
      <w:r>
        <w:rPr>
          <w:rFonts w:ascii="Times New Roman" w:hAnsi="Times New Roman" w:eastAsia="仿宋_GB2312" w:cs="Times New Roman"/>
          <w:shd w:val="pct10" w:color="auto" w:fill="FFFFFF"/>
        </w:rPr>
        <w:fldChar w:fldCharType="end"/>
      </w:r>
      <w:r>
        <w:rPr>
          <w:rFonts w:ascii="Times New Roman" w:hAnsi="Times New Roman" w:eastAsia="仿宋_GB2312" w:cs="Times New Roman"/>
          <w:shd w:val="pct10" w:color="auto" w:fill="FFFFFF"/>
        </w:rPr>
        <w:t>较好，若已知首项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shd w:val="pct10" w:color="auto" w:fill="FFFFFF"/>
          <w:vertAlign w:val="subscript"/>
        </w:rPr>
        <w:t>1</w:t>
      </w:r>
      <w:r>
        <w:rPr>
          <w:rFonts w:ascii="Times New Roman" w:hAnsi="Times New Roman" w:eastAsia="仿宋_GB2312" w:cs="Times New Roman"/>
          <w:shd w:val="pct10" w:color="auto" w:fill="FFFFFF"/>
        </w:rPr>
        <w:t>及公差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d</w:t>
      </w:r>
      <w:r>
        <w:rPr>
          <w:rFonts w:ascii="Times New Roman" w:hAnsi="Times New Roman" w:eastAsia="仿宋_GB2312" w:cs="Times New Roman"/>
          <w:shd w:val="pct10" w:color="auto" w:fill="FFFFFF"/>
        </w:rPr>
        <w:t>，用公式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S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＝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na</w:t>
      </w:r>
      <w:r>
        <w:rPr>
          <w:rFonts w:ascii="Times New Roman" w:hAnsi="Times New Roman" w:eastAsia="仿宋_GB2312" w:cs="Times New Roman"/>
          <w:shd w:val="pct10" w:color="auto" w:fill="FFFFFF"/>
          <w:vertAlign w:val="subscript"/>
        </w:rPr>
        <w:t>1</w:t>
      </w:r>
      <w:r>
        <w:rPr>
          <w:rFonts w:ascii="Times New Roman" w:hAnsi="Times New Roman" w:eastAsia="仿宋_GB2312" w:cs="Times New Roman"/>
          <w:shd w:val="pct10" w:color="auto" w:fill="FFFFFF"/>
        </w:rPr>
        <w:t>＋</w:t>
      </w:r>
      <w:r>
        <w:rPr>
          <w:rFonts w:ascii="Times New Roman" w:hAnsi="Times New Roman" w:eastAsia="仿宋_GB2312" w:cs="Times New Roman"/>
          <w:shd w:val="pct10" w:color="auto" w:fill="FFFFFF"/>
        </w:rPr>
        <w:fldChar w:fldCharType="begin"/>
      </w:r>
      <w:r>
        <w:rPr>
          <w:rFonts w:ascii="Times New Roman" w:hAnsi="Times New Roman" w:eastAsia="仿宋_GB2312" w:cs="Times New Roman"/>
          <w:shd w:val="pct10" w:color="auto" w:fill="FFFFFF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hd w:val="pct10" w:color="auto" w:fill="FFFFFF"/>
        </w:rPr>
        <w:instrText xml:space="preserve">n</w:instrText>
      </w:r>
      <w:r>
        <w:rPr>
          <w:rFonts w:ascii="Symbol" w:hAnsi="Symbol" w:eastAsia="仿宋_GB2312" w:cs="Times New Roman"/>
          <w:shd w:val="pct10" w:color="auto" w:fill="FFFFFF"/>
        </w:rPr>
        <w:instrText xml:space="preserve"></w:instrText>
      </w:r>
      <w:r>
        <w:rPr>
          <w:rFonts w:ascii="Times New Roman" w:hAnsi="Times New Roman" w:eastAsia="仿宋_GB2312" w:cs="Times New Roman"/>
          <w:i/>
          <w:shd w:val="pct10" w:color="auto" w:fill="FFFFFF"/>
        </w:rPr>
        <w:instrText xml:space="preserve">n</w:instrText>
      </w:r>
      <w:r>
        <w:rPr>
          <w:rFonts w:ascii="Times New Roman" w:hAnsi="Times New Roman" w:eastAsia="仿宋_GB2312" w:cs="Times New Roman"/>
          <w:shd w:val="pct10" w:color="auto" w:fill="FFFFFF"/>
        </w:rPr>
        <w:instrText xml:space="preserve">－1</w:instrText>
      </w:r>
      <w:r>
        <w:rPr>
          <w:rFonts w:ascii="Symbol" w:hAnsi="Symbol" w:eastAsia="仿宋_GB2312" w:cs="Times New Roman"/>
          <w:shd w:val="pct10" w:color="auto" w:fill="FFFFFF"/>
        </w:rPr>
        <w:instrText xml:space="preserve"></w:instrText>
      </w:r>
      <w:r>
        <w:rPr>
          <w:rFonts w:ascii="Times New Roman" w:hAnsi="Times New Roman" w:eastAsia="仿宋_GB2312" w:cs="Times New Roman"/>
          <w:i/>
          <w:shd w:val="pct10" w:color="auto" w:fill="FFFFFF"/>
        </w:rPr>
        <w:instrText xml:space="preserve">,</w:instrText>
      </w:r>
      <w:r>
        <w:rPr>
          <w:rFonts w:ascii="Times New Roman" w:hAnsi="Times New Roman" w:eastAsia="仿宋_GB2312" w:cs="Times New Roman"/>
          <w:shd w:val="pct10" w:color="auto" w:fill="FFFFFF"/>
        </w:rPr>
        <w:instrText xml:space="preserve">2)</w:instrText>
      </w:r>
      <w:r>
        <w:rPr>
          <w:rFonts w:ascii="Times New Roman" w:hAnsi="Times New Roman" w:eastAsia="仿宋_GB2312" w:cs="Times New Roman"/>
          <w:shd w:val="pct10" w:color="auto" w:fill="FFFFFF"/>
        </w:rPr>
        <w:fldChar w:fldCharType="end"/>
      </w:r>
      <w:r>
        <w:rPr>
          <w:rFonts w:ascii="Times New Roman" w:hAnsi="Times New Roman" w:eastAsia="仿宋_GB2312" w:cs="Times New Roman"/>
          <w:i/>
          <w:shd w:val="pct10" w:color="auto" w:fill="FFFFFF"/>
        </w:rPr>
        <w:t>d</w:t>
      </w:r>
      <w:r>
        <w:rPr>
          <w:rFonts w:ascii="Times New Roman" w:hAnsi="Times New Roman" w:eastAsia="仿宋_GB2312" w:cs="Times New Roman"/>
          <w:shd w:val="pct10" w:color="auto" w:fill="FFFFFF"/>
        </w:rPr>
        <w:t>较好．</w:t>
      </w:r>
    </w:p>
    <w:p>
      <w:pPr>
        <w:pStyle w:val="3"/>
        <w:snapToGrid w:val="0"/>
        <w:ind w:left="420" w:leftChars="200"/>
        <w:rPr>
          <w:rFonts w:ascii="Times New Roman" w:hAnsi="Times New Roman" w:cs="Times New Roman"/>
          <w:shd w:val="pct10" w:color="auto" w:fill="FFFFFF"/>
        </w:rPr>
      </w:pPr>
      <w:r>
        <w:rPr>
          <w:rFonts w:ascii="Times New Roman" w:hAnsi="Times New Roman" w:eastAsia="仿宋_GB2312" w:cs="Times New Roman"/>
          <w:shd w:val="pct10" w:color="auto" w:fill="FFFFFF"/>
        </w:rPr>
        <w:t>2．等差数列的性质比较多，学习时，不必死记硬背，可以在结合推导过程中加强记忆，并在解题中熟练灵活地应用．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5DE7"/>
    <w:rsid w:val="006732D6"/>
    <w:rsid w:val="009C5DE7"/>
    <w:rsid w:val="009D4103"/>
    <w:rsid w:val="00CF3913"/>
    <w:rsid w:val="00DD49DF"/>
    <w:rsid w:val="00E13E61"/>
    <w:rsid w:val="78DA0C9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uiPriority w:val="0"/>
    <w:rPr>
      <w:kern w:val="2"/>
      <w:sz w:val="18"/>
      <w:szCs w:val="18"/>
    </w:rPr>
  </w:style>
  <w:style w:type="character" w:customStyle="1" w:styleId="9">
    <w:name w:val="页脚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&#21453;&#24605;&#24863;&#24735;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xp</Company>
  <Pages>3</Pages>
  <Words>757</Words>
  <Characters>4315</Characters>
  <Lines>35</Lines>
  <Paragraphs>10</Paragraphs>
  <ScaleCrop>false</ScaleCrop>
  <LinksUpToDate>false</LinksUpToDate>
  <CharactersWithSpaces>5062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2015-05-18T02:44:00Z</dcterms:created>
  <dc:creator>xp</dc:creator>
  <cp:lastModifiedBy>Administrator</cp:lastModifiedBy>
  <dcterms:modified xsi:type="dcterms:W3CDTF">2017-03-14T07:39:42Z</dcterms:modified>
  <dc:title>§2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